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6" w:lineRule="auto"/>
        <w:ind w:left="1640"/>
        <w:rPr>
          <w:sz w:val="11"/>
          <w:szCs w:val="11"/>
        </w:rPr>
      </w:pPr>
      <w:r w:rsidDel="00000000" w:rsidR="00000000" w:rsidRPr="00000000">
        <w:rPr>
          <w:rFonts w:ascii="Century Gothic" w:cs="Century Gothic" w:eastAsia="Century Gothic" w:hAnsi="Century Gothic"/>
          <w:color w:val="ff0000"/>
          <w:sz w:val="72"/>
          <w:szCs w:val="72"/>
          <w:rtl w:val="0"/>
        </w:rPr>
        <w:t xml:space="preserve">Shannon Catron          </w:t>
      </w:r>
      <w:r w:rsidDel="00000000" w:rsidR="00000000" w:rsidRPr="00000000">
        <w:rPr>
          <w:rFonts w:ascii="Century Gothic" w:cs="Century Gothic" w:eastAsia="Century Gothic" w:hAnsi="Century Gothic"/>
          <w:color w:val="ffffff"/>
          <w:sz w:val="72"/>
          <w:szCs w:val="72"/>
          <w:rtl w:val="0"/>
        </w:rPr>
        <w:t xml:space="preserve">SC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-190499</wp:posOffset>
                </wp:positionV>
                <wp:extent cx="895350" cy="923925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898325" y="3318038"/>
                          <a:ext cx="895350" cy="923925"/>
                          <a:chOff x="4898325" y="3318038"/>
                          <a:chExt cx="895350" cy="923925"/>
                        </a:xfrm>
                      </wpg:grpSpPr>
                      <wpg:grpSp>
                        <wpg:cNvGrpSpPr/>
                        <wpg:grpSpPr>
                          <a:xfrm>
                            <a:off x="4898325" y="3318038"/>
                            <a:ext cx="895350" cy="923925"/>
                            <a:chOff x="10082" y="875"/>
                            <a:chExt cx="1440" cy="153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0082" y="875"/>
                              <a:ext cx="1425" cy="1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0082" y="964"/>
                              <a:ext cx="1440" cy="362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0082" y="875"/>
                              <a:ext cx="1440" cy="1530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5727700</wp:posOffset>
                </wp:positionH>
                <wp:positionV relativeFrom="paragraph">
                  <wp:posOffset>-190499</wp:posOffset>
                </wp:positionV>
                <wp:extent cx="895350" cy="923925"/>
                <wp:effectExtent b="0" l="0" r="0" t="0"/>
                <wp:wrapSquare wrapText="bothSides" distB="0" distT="0" distL="0" distR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ind w:left="1640" w:right="5395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3">
      <w:pPr>
        <w:ind w:left="0" w:right="5395" w:firstLine="0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586-202-8242</w:t>
      </w:r>
    </w:p>
    <w:p w:rsidR="00000000" w:rsidDel="00000000" w:rsidP="00000000" w:rsidRDefault="00000000" w:rsidRPr="00000000" w14:paraId="00000004">
      <w:pPr>
        <w:ind w:left="1640" w:right="5395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catrons21@gmail.com </w:t>
      </w:r>
    </w:p>
    <w:p w:rsidR="00000000" w:rsidDel="00000000" w:rsidP="00000000" w:rsidRDefault="00000000" w:rsidRPr="00000000" w14:paraId="00000005">
      <w:pPr>
        <w:spacing w:line="200" w:lineRule="auto"/>
        <w:rPr>
          <w:rFonts w:ascii="Century Gothic" w:cs="Century Gothic" w:eastAsia="Century Gothic" w:hAnsi="Century Gothic"/>
          <w:b w:val="1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0"/>
          <w:szCs w:val="20"/>
          <w:rtl w:val="0"/>
        </w:rPr>
        <w:t xml:space="preserve">website: </w:t>
      </w:r>
      <w:hyperlink r:id="rId7">
        <w:r w:rsidDel="00000000" w:rsidR="00000000" w:rsidRPr="00000000">
          <w:rPr>
            <w:rFonts w:ascii="Century Gothic" w:cs="Century Gothic" w:eastAsia="Century Gothic" w:hAnsi="Century Gothic"/>
            <w:b w:val="1"/>
            <w:color w:val="1155cc"/>
            <w:sz w:val="20"/>
            <w:szCs w:val="20"/>
            <w:u w:val="single"/>
            <w:rtl w:val="0"/>
          </w:rPr>
          <w:t xml:space="preserve">shanimation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tabs>
          <w:tab w:val="left" w:pos="1640"/>
        </w:tabs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   </w:t>
      </w:r>
      <w:r w:rsidDel="00000000" w:rsidR="00000000" w:rsidRPr="00000000">
        <w:rPr>
          <w:color w:val="ff0000"/>
          <w:rtl w:val="0"/>
        </w:rPr>
        <w:t xml:space="preserve">Software </w:t>
      </w:r>
    </w:p>
    <w:p w:rsidR="00000000" w:rsidDel="00000000" w:rsidP="00000000" w:rsidRDefault="00000000" w:rsidRPr="00000000" w14:paraId="00000009">
      <w:pPr>
        <w:pStyle w:val="Heading1"/>
        <w:tabs>
          <w:tab w:val="left" w:pos="1640"/>
        </w:tabs>
        <w:rPr>
          <w:color w:val="ff0000"/>
        </w:rPr>
      </w:pPr>
      <w:bookmarkStart w:colFirst="0" w:colLast="0" w:name="_6qm0d792jy8a" w:id="0"/>
      <w:bookmarkEnd w:id="0"/>
      <w:r w:rsidDel="00000000" w:rsidR="00000000" w:rsidRPr="00000000">
        <w:rPr>
          <w:color w:val="ff0000"/>
          <w:rtl w:val="0"/>
        </w:rPr>
        <w:t xml:space="preserve">   Skills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1640"/>
        </w:tabs>
        <w:spacing w:before="66" w:lineRule="auto"/>
        <w:ind w:left="2520" w:right="945" w:hanging="360"/>
        <w:rPr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Photoshop, After Effects, Illustrator, Audition, Premiere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, In Design, AutoCad, 3DSMax,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pos="1640"/>
        </w:tabs>
        <w:spacing w:before="66" w:lineRule="auto"/>
        <w:ind w:left="2520" w:right="945" w:hanging="360"/>
        <w:rPr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Mudbox, Toon Boom, StoryBoard Pro,  Maya, Nuke, Mocha Pro, MARI, Modo, ZBrush, Cinema4D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640"/>
        </w:tabs>
        <w:spacing w:after="0" w:before="66" w:line="240" w:lineRule="auto"/>
        <w:ind w:left="0" w:right="945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8921"/>
        </w:tabs>
        <w:ind w:left="1440" w:hanging="144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e76e34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rtl w:val="0"/>
        </w:rPr>
        <w:t xml:space="preserve">Education</w:t>
      </w:r>
      <w:r w:rsidDel="00000000" w:rsidR="00000000" w:rsidRPr="00000000">
        <w:rPr>
          <w:color w:val="e76e34"/>
          <w:rtl w:val="0"/>
        </w:rPr>
        <w:tab/>
      </w:r>
      <w:r w:rsidDel="00000000" w:rsidR="00000000" w:rsidRPr="00000000">
        <w:rPr>
          <w:color w:val="e76e34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COLUMBUS COLLEGE of ART &amp; DESIGN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                                                                         August ‘18 - May ‘20</w:t>
      </w:r>
    </w:p>
    <w:p w:rsidR="00000000" w:rsidDel="00000000" w:rsidP="00000000" w:rsidRDefault="00000000" w:rsidRPr="00000000" w14:paraId="0000000E">
      <w:pPr>
        <w:tabs>
          <w:tab w:val="left" w:pos="8921"/>
        </w:tabs>
        <w:ind w:left="1440" w:hanging="144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color w:val="e76e34"/>
          <w:rtl w:val="0"/>
        </w:rPr>
        <w:t xml:space="preserve">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Masters Degree 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in Visual Projects Program</w:t>
      </w:r>
    </w:p>
    <w:p w:rsidR="00000000" w:rsidDel="00000000" w:rsidP="00000000" w:rsidRDefault="00000000" w:rsidRPr="00000000" w14:paraId="0000000F">
      <w:pPr>
        <w:tabs>
          <w:tab w:val="left" w:pos="8921"/>
        </w:tabs>
        <w:ind w:left="1440" w:hanging="144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ab/>
        <w:t xml:space="preserve">   3.9 GPA</w:t>
      </w:r>
    </w:p>
    <w:p w:rsidR="00000000" w:rsidDel="00000000" w:rsidP="00000000" w:rsidRDefault="00000000" w:rsidRPr="00000000" w14:paraId="00000010">
      <w:pPr>
        <w:tabs>
          <w:tab w:val="left" w:pos="8921"/>
        </w:tabs>
        <w:ind w:left="1440" w:hanging="144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8921"/>
        </w:tabs>
        <w:ind w:left="1440" w:hanging="144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color w:val="e76e34"/>
          <w:rtl w:val="0"/>
        </w:rPr>
        <w:tab/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THE DIGITAL ANIMATION &amp; VISUAL EFFECTS SCHOOL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                                                 January ’16 - January ‘17</w:t>
      </w:r>
    </w:p>
    <w:p w:rsidR="00000000" w:rsidDel="00000000" w:rsidP="00000000" w:rsidRDefault="00000000" w:rsidRPr="00000000" w14:paraId="00000012">
      <w:pPr>
        <w:spacing w:before="5" w:line="170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3080" w:hanging="1640"/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18"/>
          <w:szCs w:val="18"/>
          <w:rtl w:val="0"/>
        </w:rPr>
        <w:t xml:space="preserve">  VFX Production Degree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in the VFX Program</w:t>
      </w:r>
    </w:p>
    <w:p w:rsidR="00000000" w:rsidDel="00000000" w:rsidP="00000000" w:rsidRDefault="00000000" w:rsidRPr="00000000" w14:paraId="00000014">
      <w:pPr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tabs>
          <w:tab w:val="left" w:pos="1640"/>
          <w:tab w:val="left" w:pos="9019"/>
        </w:tabs>
        <w:rPr>
          <w:b w:val="0"/>
          <w:color w:val="000000"/>
        </w:rPr>
      </w:pP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color w:val="000000"/>
          <w:u w:val="single"/>
          <w:rtl w:val="0"/>
        </w:rPr>
        <w:t xml:space="preserve">THE OHIO STATE UNIVERSITY </w:t>
      </w: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September ’09- December ’15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98" w:lineRule="auto"/>
        <w:ind w:left="2360" w:hanging="164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18"/>
          <w:szCs w:val="18"/>
          <w:rtl w:val="0"/>
        </w:rPr>
        <w:t xml:space="preserve">                 Art Degree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in Drawing &amp; Painting, 2D Animation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3080" w:hanging="1640"/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   3.1 GPA</w:t>
      </w:r>
    </w:p>
    <w:p w:rsidR="00000000" w:rsidDel="00000000" w:rsidP="00000000" w:rsidRDefault="00000000" w:rsidRPr="00000000" w14:paraId="00000018">
      <w:pPr>
        <w:spacing w:before="3" w:line="120" w:lineRule="auto"/>
        <w:rPr>
          <w:color w:val="ff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0" w:lineRule="auto"/>
        <w:rPr>
          <w:color w:val="ff0000"/>
          <w:sz w:val="18"/>
          <w:szCs w:val="18"/>
        </w:rPr>
      </w:pPr>
      <w:r w:rsidDel="00000000" w:rsidR="00000000" w:rsidRPr="00000000">
        <w:rPr>
          <w:color w:val="ff0000"/>
          <w:sz w:val="18"/>
          <w:szCs w:val="18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  Experience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The Columbus College of Art &amp; Design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ab/>
        <w:tab/>
        <w:tab/>
        <w:tab/>
        <w:tab/>
        <w:t xml:space="preserve">                    August ‘18 - July ‘20</w:t>
      </w:r>
    </w:p>
    <w:p w:rsidR="00000000" w:rsidDel="00000000" w:rsidP="00000000" w:rsidRDefault="00000000" w:rsidRPr="00000000" w14:paraId="0000001B">
      <w:pPr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ab/>
        <w:tab/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Event Planner for Career Services/Teaching Assistant for the Animation Dept.</w:t>
      </w:r>
    </w:p>
    <w:p w:rsidR="00000000" w:rsidDel="00000000" w:rsidP="00000000" w:rsidRDefault="00000000" w:rsidRPr="00000000" w14:paraId="0000001C">
      <w:pPr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Responsible for setting up and running the bi-annual art fair.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Scheduling meetings with students who are looking for employment, before </w:t>
      </w:r>
    </w:p>
    <w:p w:rsidR="00000000" w:rsidDel="00000000" w:rsidP="00000000" w:rsidRDefault="00000000" w:rsidRPr="00000000" w14:paraId="0000001F">
      <w:pPr>
        <w:tabs>
          <w:tab w:val="left" w:pos="1755"/>
        </w:tabs>
        <w:spacing w:line="200" w:lineRule="auto"/>
        <w:ind w:left="252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and after graduation 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Set up meetings/job postings for companies looking to hire students.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Held workshops on topics pertaining to the CGI/Animation industry.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Taught students about production pipeline and working on a short film project </w:t>
      </w:r>
    </w:p>
    <w:p w:rsidR="00000000" w:rsidDel="00000000" w:rsidP="00000000" w:rsidRDefault="00000000" w:rsidRPr="00000000" w14:paraId="00000023">
      <w:pPr>
        <w:tabs>
          <w:tab w:val="left" w:pos="1755"/>
        </w:tabs>
        <w:spacing w:line="200" w:lineRule="auto"/>
        <w:ind w:left="2520" w:firstLine="0"/>
        <w:rPr>
          <w:rFonts w:ascii="Century Gothic" w:cs="Century Gothic" w:eastAsia="Century Gothic" w:hAnsi="Century Gothic"/>
          <w:color w:val="ff000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as a team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Universal Studios Florida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ab/>
        <w:tab/>
        <w:tab/>
        <w:tab/>
        <w:tab/>
        <w:t xml:space="preserve">                               February ‘17 - July ‘17</w:t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ab/>
        <w:tab/>
        <w:t xml:space="preserve">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CG Generalist/ Entertainment Tech. Intern   Responsible for game assets</w:t>
      </w:r>
    </w:p>
    <w:p w:rsidR="00000000" w:rsidDel="00000000" w:rsidP="00000000" w:rsidRDefault="00000000" w:rsidRPr="00000000" w14:paraId="00000027">
      <w:pPr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Responsible for creating  game assets (balls, guns, boxes, lights).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Responsible for creating entertainment assets (explosions, camera anim, background developer).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pos="1755"/>
        </w:tabs>
        <w:spacing w:line="200" w:lineRule="auto"/>
        <w:ind w:left="2520" w:hanging="360"/>
        <w:rPr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Provided a great work atmosphere for guests and coworkers alike.</w:t>
      </w:r>
    </w:p>
    <w:p w:rsidR="00000000" w:rsidDel="00000000" w:rsidP="00000000" w:rsidRDefault="00000000" w:rsidRPr="00000000" w14:paraId="0000002B">
      <w:pPr>
        <w:tabs>
          <w:tab w:val="left" w:pos="1755"/>
        </w:tabs>
        <w:spacing w:line="200" w:lineRule="auto"/>
        <w:ind w:left="252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1755"/>
        </w:tabs>
        <w:spacing w:line="200" w:lineRule="auto"/>
        <w:ind w:left="0" w:firstLine="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ff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The Ohio Grown Film Festival (Mirror Lake video)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November ’16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November ‘16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1755"/>
        </w:tabs>
        <w:spacing w:line="200" w:lineRule="auto"/>
        <w:ind w:left="1640"/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                                </w:t>
      </w: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 xml:space="preserve">Animator, Collaboration</w:t>
      </w:r>
    </w:p>
    <w:p w:rsidR="00000000" w:rsidDel="00000000" w:rsidP="00000000" w:rsidRDefault="00000000" w:rsidRPr="00000000" w14:paraId="0000002F">
      <w:pPr>
        <w:tabs>
          <w:tab w:val="left" w:pos="1755"/>
        </w:tabs>
        <w:spacing w:line="200" w:lineRule="auto"/>
        <w:ind w:left="164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0" w:line="20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Collaborated with a Production Assistant at Malka Media to create a short film for The Ohio Grown Film Festival.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0" w:line="20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Received credit as an Animator for three, 5 second 2D animations</w:t>
      </w: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and r</w:t>
      </w: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eceived credit as an interviewee.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755"/>
        </w:tabs>
        <w:spacing w:after="0" w:before="0" w:line="20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The project took about 9 days to complete and the deadline was met.</w:t>
      </w:r>
    </w:p>
    <w:p w:rsidR="00000000" w:rsidDel="00000000" w:rsidP="00000000" w:rsidRDefault="00000000" w:rsidRPr="00000000" w14:paraId="00000033">
      <w:pPr>
        <w:spacing w:line="200" w:lineRule="auto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1755"/>
        </w:tabs>
        <w:spacing w:line="200" w:lineRule="auto"/>
        <w:ind w:left="1640"/>
        <w:rPr>
          <w:rFonts w:ascii="Century Gothic" w:cs="Century Gothic" w:eastAsia="Century Gothic" w:hAnsi="Century Gothic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5">
      <w:pPr>
        <w:tabs>
          <w:tab w:val="left" w:pos="1755"/>
        </w:tabs>
        <w:spacing w:line="200" w:lineRule="auto"/>
        <w:ind w:left="164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                             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1"/>
          <w:sz w:val="18"/>
          <w:szCs w:val="18"/>
          <w:u w:val="single"/>
          <w:rtl w:val="0"/>
        </w:rPr>
        <w:t xml:space="preserve">Dave School Productions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u w:val="single"/>
          <w:rtl w:val="0"/>
        </w:rPr>
        <w:t xml:space="preserve">“Every Time” by Jarrett Randazzo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ab/>
        <w:t xml:space="preserve">                September ’16 - November ‘16</w:t>
      </w:r>
    </w:p>
    <w:p w:rsidR="00000000" w:rsidDel="00000000" w:rsidP="00000000" w:rsidRDefault="00000000" w:rsidRPr="00000000" w14:paraId="00000036">
      <w:pPr>
        <w:tabs>
          <w:tab w:val="left" w:pos="1755"/>
        </w:tabs>
        <w:spacing w:line="200" w:lineRule="auto"/>
        <w:ind w:left="1640"/>
        <w:rPr>
          <w:rFonts w:ascii="Century Gothic" w:cs="Century Gothic" w:eastAsia="Century Gothic" w:hAnsi="Century Gothic"/>
          <w:i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18"/>
          <w:szCs w:val="18"/>
          <w:rtl w:val="0"/>
        </w:rPr>
        <w:tab/>
        <w:t xml:space="preserve">CG Generalist, Universal Records (music video)</w:t>
      </w:r>
    </w:p>
    <w:p w:rsidR="00000000" w:rsidDel="00000000" w:rsidP="00000000" w:rsidRDefault="00000000" w:rsidRPr="00000000" w14:paraId="00000037">
      <w:pPr>
        <w:tabs>
          <w:tab w:val="left" w:pos="1755"/>
        </w:tabs>
        <w:spacing w:line="200" w:lineRule="auto"/>
        <w:ind w:left="164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Worked as a generalist in a production pipeline on a creative music video having to submit dailies, while publishing updates and communicating with peers on Shotgun. 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Created fully textured and rigged assets for a large outdoor scene.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" w:before="0" w:line="24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Produced quality shots to the instruction of the director entailing green screen keying, 2 and 3D tracking, clean plating, multi-pass rendering, and effect comps.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b w:val="0"/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All shots were approved and completed within the deadline. </w:t>
      </w:r>
      <w:r w:rsidDel="00000000" w:rsidR="00000000" w:rsidRPr="00000000">
        <w:rPr>
          <w:rtl w:val="0"/>
        </w:rPr>
      </w:r>
    </w:p>
    <w:sectPr>
      <w:pgSz w:h="15840" w:w="12240"/>
      <w:pgMar w:bottom="280" w:top="1380" w:left="520" w:right="9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4"/>
    </w:pPr>
    <w:rPr>
      <w:rFonts w:ascii="Century Gothic" w:cs="Century Gothic" w:eastAsia="Century Gothic" w:hAnsi="Century Gothic"/>
      <w:b w:val="1"/>
      <w:sz w:val="18"/>
      <w:szCs w:val="1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catrons21.wixsite.com/shanima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